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登录科研管理信息系统基本流程图</w:t>
      </w:r>
      <w:bookmarkStart w:id="0" w:name="_GoBack"/>
      <w:bookmarkEnd w:id="0"/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步骤1.进入一站式服务平台，使用工号、密码登录；</w:t>
      </w:r>
    </w:p>
    <w:p>
      <w:pPr>
        <w:widowControl/>
        <w:spacing w:line="560" w:lineRule="exact"/>
        <w:ind w:firstLine="42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66040</wp:posOffset>
            </wp:positionV>
            <wp:extent cx="5268595" cy="3548380"/>
            <wp:effectExtent l="0" t="0" r="8255" b="13970"/>
            <wp:wrapNone/>
            <wp:docPr id="2" name="图片 2" descr="信息门户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信息门户网登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步骤2.进入一站式服务平台后，点击进入办事大厅；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82550</wp:posOffset>
            </wp:positionV>
            <wp:extent cx="5274310" cy="2414905"/>
            <wp:effectExtent l="0" t="0" r="2540" b="4445"/>
            <wp:wrapNone/>
            <wp:docPr id="3" name="图片 3" descr="C:\Users\Administrator\Desktop\办事大厅.png办事大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办事大厅.png办事大厅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步骤3.在办事大厅-业务系统中选择科研系统，点击进入；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/>
        <w:spacing w:line="240" w:lineRule="auto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169545</wp:posOffset>
            </wp:positionV>
            <wp:extent cx="5272405" cy="2681605"/>
            <wp:effectExtent l="0" t="0" r="4445" b="4445"/>
            <wp:wrapNone/>
            <wp:docPr id="6" name="图片 6" descr="C:\Users\Administrator\Desktop\业务系统.png业务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业务系统.png业务系统"/>
                    <pic:cNvPicPr>
                      <a:picLocks noChangeAspect="1"/>
                    </pic:cNvPicPr>
                  </pic:nvPicPr>
                  <pic:blipFill>
                    <a:blip r:embed="rId6"/>
                    <a:srcRect t="2059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步骤4.在科研管理信息系统中，选择科研成果管理--成果管理--录入成果；</w:t>
      </w:r>
    </w:p>
    <w:p>
      <w:pPr>
        <w:widowControl/>
        <w:spacing w:line="240" w:lineRule="auto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287655</wp:posOffset>
            </wp:positionV>
            <wp:extent cx="5269865" cy="1397635"/>
            <wp:effectExtent l="0" t="0" r="6985" b="12065"/>
            <wp:wrapNone/>
            <wp:docPr id="4" name="图片 4" descr="科研管理信息系统登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科研管理信息系统登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步骤5.在成果界面，根据提示要求填报、提交即可。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168275</wp:posOffset>
            </wp:positionV>
            <wp:extent cx="5264150" cy="2287905"/>
            <wp:effectExtent l="0" t="0" r="12700" b="17145"/>
            <wp:wrapNone/>
            <wp:docPr id="5" name="图片 5" descr="C:\Users\Administrator\Desktop\新建成果.png新建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新建成果.png新建成果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5116195</wp:posOffset>
            </wp:positionV>
            <wp:extent cx="5273040" cy="3376930"/>
            <wp:effectExtent l="0" t="0" r="3810" b="15240"/>
            <wp:wrapNone/>
            <wp:docPr id="1" name="图片 1" descr="业务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业务系统"/>
                    <pic:cNvPicPr>
                      <a:picLocks noChangeAspect="1"/>
                    </pic:cNvPicPr>
                  </pic:nvPicPr>
                  <pic:blipFill>
                    <a:blip r:embed="rId9"/>
                    <a:srcRect t="-345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yMDdmMzlhMmY1ZDI1NzIxNjVkOGI5NDg5YzVkYTIifQ=="/>
  </w:docVars>
  <w:rsids>
    <w:rsidRoot w:val="1925541C"/>
    <w:rsid w:val="15735305"/>
    <w:rsid w:val="1925541C"/>
    <w:rsid w:val="2A04596B"/>
    <w:rsid w:val="359A53D6"/>
    <w:rsid w:val="35EE08F5"/>
    <w:rsid w:val="4B2E04EE"/>
    <w:rsid w:val="4DCB5964"/>
    <w:rsid w:val="54736981"/>
    <w:rsid w:val="5950421C"/>
    <w:rsid w:val="5A6C6A91"/>
    <w:rsid w:val="651516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2022-09-07T09:54:00Z</dcterms:created>
  <dc:creator>张文</dc:creator>
  <cp:lastModifiedBy>WPS_1213293949</cp:lastModifiedBy>
  <dcterms:modified xsi:type="dcterms:W3CDTF">2022-09-09T01:31:04Z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FC53E9A8848B4001A8525F4E0565BB7C</vt:lpwstr>
  </property>
</Properties>
</file>